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icrolabel"/>
      </w:pPr>
      <w:r>
        <w:t>KARTA STACYJNA 1/4 · CZAS</w:t>
      </w:r>
    </w:p>
    <w:p>
      <w:pPr>
        <w:pStyle w:val="Title"/>
      </w:pPr>
      <w:r>
        <w:t>Czterobrygadowy system pracy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edukacyjne na podstawie materiałów IPN. Tekst nie jest cytatem z protokołu porozumienia.</w:t>
      </w:r>
    </w:p>
    <w:p>
      <w:pPr>
        <w:pStyle w:val="Heading1"/>
      </w:pPr>
      <w:r>
        <w:t>Informacja do analizy</w:t>
      </w:r>
    </w:p>
    <w:p>
      <w:r>
        <w:t>Opracowanie IPN wskazuje zniesienie czterobrygadowego systemu pracy w górnictwie.</w:t>
      </w:r>
    </w:p>
    <w:p>
      <w:pPr>
        <w:pStyle w:val="Heading2"/>
      </w:pPr>
      <w:r>
        <w:t>1. Jaki problem życia codziennego odpowiada temu ustaleniu?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2. Czy opis mówi o zmianie, czy o zobowiązaniu na przyszłość?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3. Jakie znaczenie mogło to mieć dla pracownika lub rodziny?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4. Czego opracowanie nie pozwala jeszcze stwierdzić?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before="100" w:after="200"/>
        <w:ind w:left="198" w:right="198"/>
        <w:shd w:fill="F6F1E8"/>
      </w:pPr>
      <w:r>
        <w:rPr>
          <w:rFonts w:ascii="Arial" w:hAnsi="Arial"/>
          <w:b/>
          <w:color w:val="66635E"/>
          <w:sz w:val="18"/>
        </w:rPr>
        <w:t>Po analizie zostaw kartę na stacji. Kolejna grupa dopisuje jedno pytanie krytyczne.</w:t>
      </w:r>
    </w:p>
    <w:p>
      <w:r>
        <w:br w:type="page"/>
      </w:r>
    </w:p>
    <w:p>
      <w:pPr>
        <w:pStyle w:val="Microlabel"/>
      </w:pPr>
      <w:r>
        <w:t>KARTA STACYJNA 2/4 · RODZINA</w:t>
      </w:r>
    </w:p>
    <w:p>
      <w:pPr>
        <w:pStyle w:val="Title"/>
      </w:pPr>
      <w:r>
        <w:t>Wolne soboty i niedziele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edukacyjne na podstawie materiałów IPN. Tekst nie jest cytatem z protokołu porozumienia.</w:t>
      </w:r>
    </w:p>
    <w:p>
      <w:pPr>
        <w:pStyle w:val="Heading1"/>
      </w:pPr>
      <w:r>
        <w:t>Informacja do analizy</w:t>
      </w:r>
    </w:p>
    <w:p>
      <w:r>
        <w:t>Opracowanie IPN wskazuje wolne soboty i niedziele od początku 1981 roku.</w:t>
      </w:r>
    </w:p>
    <w:p>
      <w:pPr>
        <w:pStyle w:val="Heading2"/>
      </w:pPr>
      <w:r>
        <w:t>1. Jaki problem życia codziennego odpowiada temu ustaleniu?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2. Czy opis mówi o zmianie, czy o zobowiązaniu na przyszłość?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3. Jakie znaczenie mogło to mieć dla pracownika lub rodziny?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4. Czego opracowanie nie pozwala jeszcze stwierdzić?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before="100" w:after="200"/>
        <w:ind w:left="198" w:right="198"/>
        <w:shd w:fill="F6F1E8"/>
      </w:pPr>
      <w:r>
        <w:rPr>
          <w:rFonts w:ascii="Arial" w:hAnsi="Arial"/>
          <w:b/>
          <w:color w:val="66635E"/>
          <w:sz w:val="18"/>
        </w:rPr>
        <w:t>Po analizie zostaw kartę na stacji. Kolejna grupa dopisuje jedno pytanie krytyczne.</w:t>
      </w:r>
    </w:p>
    <w:p>
      <w:r>
        <w:br w:type="page"/>
      </w:r>
    </w:p>
    <w:p>
      <w:pPr>
        <w:pStyle w:val="Microlabel"/>
      </w:pPr>
      <w:r>
        <w:t>KARTA STACYJNA 3/4 · ZDROWIE</w:t>
      </w:r>
    </w:p>
    <w:p>
      <w:pPr>
        <w:pStyle w:val="Title"/>
      </w:pPr>
      <w:r>
        <w:t>Pylica płuc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edukacyjne na podstawie materiałów IPN. Tekst nie jest cytatem z protokołu porozumienia.</w:t>
      </w:r>
    </w:p>
    <w:p>
      <w:pPr>
        <w:pStyle w:val="Heading1"/>
      </w:pPr>
      <w:r>
        <w:t>Informacja do analizy</w:t>
      </w:r>
    </w:p>
    <w:p>
      <w:r>
        <w:t>Opracowanie IPN wskazuje rozszerzenie katalogu chorób zawodowych o pylicę płuc.</w:t>
      </w:r>
    </w:p>
    <w:p>
      <w:pPr>
        <w:pStyle w:val="Heading2"/>
      </w:pPr>
      <w:r>
        <w:t>1. Jaki problem życia codziennego odpowiada temu ustaleniu?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2. Czy opis mówi o zmianie, czy o zobowiązaniu na przyszłość?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3. Jakie znaczenie mogło to mieć dla pracownika lub rodziny?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4. Czego opracowanie nie pozwala jeszcze stwierdzić?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before="100" w:after="200"/>
        <w:ind w:left="198" w:right="198"/>
        <w:shd w:fill="F6F1E8"/>
      </w:pPr>
      <w:r>
        <w:rPr>
          <w:rFonts w:ascii="Arial" w:hAnsi="Arial"/>
          <w:b/>
          <w:color w:val="66635E"/>
          <w:sz w:val="18"/>
        </w:rPr>
        <w:t>Po analizie zostaw kartę na stacji. Kolejna grupa dopisuje jedno pytanie krytyczne.</w:t>
      </w:r>
    </w:p>
    <w:p>
      <w:r>
        <w:br w:type="page"/>
      </w:r>
    </w:p>
    <w:p>
      <w:pPr>
        <w:pStyle w:val="Microlabel"/>
      </w:pPr>
      <w:r>
        <w:t>KARTA STACYJNA 4/4 · PRZYSZŁOŚĆ</w:t>
      </w:r>
    </w:p>
    <w:p>
      <w:pPr>
        <w:pStyle w:val="Title"/>
      </w:pPr>
      <w:r>
        <w:t>Wiek emerytalny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edukacyjne na podstawie materiałów IPN. Tekst nie jest cytatem z protokołu porozumienia.</w:t>
      </w:r>
    </w:p>
    <w:p>
      <w:pPr>
        <w:pStyle w:val="Heading1"/>
      </w:pPr>
      <w:r>
        <w:t>Informacja do analizy</w:t>
      </w:r>
    </w:p>
    <w:p>
      <w:r>
        <w:t>Opracowanie IPN wskazuje zobowiązanie do przedstawienia projektu obniżenia wieku emerytalnego w górnictwie.</w:t>
      </w:r>
    </w:p>
    <w:p>
      <w:pPr>
        <w:pStyle w:val="Heading2"/>
      </w:pPr>
      <w:r>
        <w:t>1. Jaki problem życia codziennego odpowiada temu ustaleniu?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2. Czy opis mówi o zmianie, czy o zobowiązaniu na przyszłość?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3. Jakie znaczenie mogło to mieć dla pracownika lub rodziny?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4. Czego opracowanie nie pozwala jeszcze stwierdzić?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before="100" w:after="200"/>
        <w:ind w:left="198" w:right="198"/>
        <w:shd w:fill="F6F1E8"/>
      </w:pPr>
      <w:r>
        <w:rPr>
          <w:rFonts w:ascii="Arial" w:hAnsi="Arial"/>
          <w:b/>
          <w:color w:val="66635E"/>
          <w:sz w:val="18"/>
        </w:rPr>
        <w:t>Po analizie zostaw kartę na stacji. Kolejna grupa dopisuje jedno pytanie krytyczne.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6635E"/>
        <w:sz w:val="16"/>
      </w:rPr>
      <w:t xml:space="preserve">Karty stacyjne — Postulaty i godność pracy  ·  </w:t>
    </w:r>
    <w:r>
      <w:rPr>
        <w:rFonts w:ascii="Arial" w:hAnsi="Arial"/>
        <w:color w:val="66635E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icrolabel"/>
      <w:jc w:val="left"/>
    </w:pPr>
    <w:r>
      <w:t>JASTRZĘBIE 1980  /  MATERIAŁY EDUKACYJNE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171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1717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C52E2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171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1717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crolabel">
    <w:name w:val="Micro label"/>
    <w:pPr>
      <w:keepNext/>
      <w:spacing w:after="100"/>
    </w:pPr>
    <w:rPr>
      <w:rFonts w:ascii="Arial" w:hAnsi="Arial"/>
      <w:b/>
      <w:color w:val="C52E2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stacyjne — Postulaty i godność pracy</dc:title>
  <dc:subject>Pakiet edukacyjny Jastrzębie 1980</dc:subject>
  <dc:creator>Stowarzyszenie Słowem w Twarz</dc:creator>
  <cp:keywords>Jastrzębie 1980, Porozumienie Jastrzębskie, edukacja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